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40" w:rsidRPr="009B664C" w:rsidRDefault="00ED6F40" w:rsidP="00ED6F40">
      <w:pPr>
        <w:spacing w:after="0" w:line="240" w:lineRule="auto"/>
        <w:rPr>
          <w:rFonts w:ascii="Times New Roman" w:eastAsia="MS Mincho" w:hAnsi="Times New Roman" w:cs="Times New Roman"/>
        </w:rPr>
      </w:pPr>
    </w:p>
    <w:p w:rsidR="005D237A" w:rsidRPr="00D87695" w:rsidRDefault="005D237A" w:rsidP="005D237A">
      <w:pPr>
        <w:jc w:val="center"/>
        <w:rPr>
          <w:rFonts w:ascii="Times New Roman" w:hAnsi="Times New Roman" w:cs="Times New Roman"/>
          <w:b/>
          <w:bCs/>
          <w:sz w:val="24"/>
          <w:szCs w:val="24"/>
        </w:rPr>
      </w:pPr>
      <w:r w:rsidRPr="00D87695">
        <w:rPr>
          <w:rFonts w:ascii="Times New Roman" w:hAnsi="Times New Roman" w:cs="Times New Roman"/>
          <w:b/>
          <w:bCs/>
          <w:sz w:val="24"/>
          <w:szCs w:val="24"/>
        </w:rPr>
        <w:t xml:space="preserve">TÜRKİYE’DE AGREGA SEKTÖRÜ ÜZERİNE BİR DEĞERLENDİRME </w:t>
      </w:r>
    </w:p>
    <w:p w:rsidR="00A75A98" w:rsidRDefault="005D237A" w:rsidP="0033039B">
      <w:pPr>
        <w:spacing w:after="120" w:line="240" w:lineRule="auto"/>
        <w:rPr>
          <w:rFonts w:ascii="Times New Roman" w:eastAsia="??" w:hAnsi="Times New Roman" w:cs="Times New Roman"/>
          <w:sz w:val="24"/>
          <w:szCs w:val="24"/>
        </w:rPr>
      </w:pPr>
      <w:r>
        <w:rPr>
          <w:rFonts w:ascii="Times New Roman" w:eastAsia="??" w:hAnsi="Times New Roman" w:cs="Times New Roman"/>
          <w:sz w:val="24"/>
          <w:szCs w:val="24"/>
        </w:rPr>
        <w:t>Çağlar TANIN</w:t>
      </w:r>
    </w:p>
    <w:p w:rsidR="00D87695" w:rsidRDefault="005D237A" w:rsidP="005D237A">
      <w:pPr>
        <w:spacing w:after="120" w:line="240" w:lineRule="auto"/>
        <w:rPr>
          <w:rFonts w:ascii="Times New Roman" w:eastAsia="??" w:hAnsi="Times New Roman" w:cs="Times New Roman"/>
          <w:i/>
          <w:sz w:val="24"/>
          <w:szCs w:val="24"/>
        </w:rPr>
      </w:pPr>
      <w:r w:rsidRPr="005D237A">
        <w:rPr>
          <w:rFonts w:ascii="Times New Roman" w:eastAsia="??" w:hAnsi="Times New Roman" w:cs="Times New Roman"/>
          <w:i/>
          <w:iCs/>
          <w:sz w:val="24"/>
          <w:szCs w:val="24"/>
        </w:rPr>
        <w:t>Maden Mühendisi,</w:t>
      </w:r>
      <w:r>
        <w:rPr>
          <w:rFonts w:ascii="Times New Roman" w:eastAsia="??" w:hAnsi="Times New Roman" w:cs="Times New Roman"/>
          <w:sz w:val="24"/>
          <w:szCs w:val="24"/>
        </w:rPr>
        <w:t xml:space="preserve"> </w:t>
      </w:r>
      <w:r>
        <w:rPr>
          <w:rFonts w:ascii="Times New Roman" w:eastAsia="??" w:hAnsi="Times New Roman" w:cs="Times New Roman"/>
          <w:i/>
          <w:sz w:val="24"/>
          <w:szCs w:val="24"/>
        </w:rPr>
        <w:t>Agrega Üreticileri Birliği Genel Sekreteri</w:t>
      </w:r>
    </w:p>
    <w:p w:rsidR="00ED6F40" w:rsidRDefault="00B853CD" w:rsidP="005D237A">
      <w:pPr>
        <w:spacing w:after="120" w:line="240" w:lineRule="auto"/>
        <w:rPr>
          <w:rFonts w:ascii="Times New Roman" w:eastAsia="??" w:hAnsi="Times New Roman" w:cs="Times New Roman"/>
          <w:sz w:val="24"/>
          <w:szCs w:val="24"/>
        </w:rPr>
      </w:pPr>
      <w:hyperlink r:id="rId7" w:history="1">
        <w:r w:rsidR="005D237A" w:rsidRPr="008030C3">
          <w:rPr>
            <w:rStyle w:val="Kpr"/>
            <w:rFonts w:ascii="Times New Roman" w:eastAsia="??" w:hAnsi="Times New Roman" w:cs="Times New Roman"/>
            <w:i/>
            <w:sz w:val="24"/>
            <w:szCs w:val="24"/>
          </w:rPr>
          <w:t>genelsekreter@agub.org.tr</w:t>
        </w:r>
      </w:hyperlink>
    </w:p>
    <w:p w:rsidR="005D237A" w:rsidRPr="005D237A" w:rsidRDefault="005D237A" w:rsidP="005D237A">
      <w:pPr>
        <w:spacing w:after="120" w:line="240" w:lineRule="auto"/>
        <w:rPr>
          <w:rFonts w:ascii="Times New Roman" w:eastAsia="??" w:hAnsi="Times New Roman" w:cs="Times New Roman"/>
          <w:sz w:val="24"/>
          <w:szCs w:val="24"/>
        </w:rPr>
      </w:pPr>
    </w:p>
    <w:p w:rsidR="00ED6F40" w:rsidRDefault="00D95D06" w:rsidP="00EF59CF">
      <w:pPr>
        <w:suppressAutoHyphens/>
        <w:spacing w:after="120" w:line="240" w:lineRule="auto"/>
        <w:ind w:left="-153"/>
        <w:contextualSpacing/>
        <w:jc w:val="center"/>
        <w:outlineLvl w:val="0"/>
        <w:rPr>
          <w:rFonts w:ascii="Times New Roman" w:eastAsia="??" w:hAnsi="Times New Roman" w:cs="Times New Roman"/>
          <w:b/>
          <w:kern w:val="28"/>
          <w:sz w:val="24"/>
          <w:szCs w:val="24"/>
        </w:rPr>
      </w:pPr>
      <w:r w:rsidRPr="009B664C">
        <w:rPr>
          <w:rFonts w:ascii="Times New Roman" w:eastAsia="??" w:hAnsi="Times New Roman" w:cs="Times New Roman"/>
          <w:b/>
          <w:kern w:val="28"/>
          <w:sz w:val="24"/>
          <w:szCs w:val="24"/>
        </w:rPr>
        <w:t>ÖZET</w:t>
      </w:r>
    </w:p>
    <w:p w:rsidR="005D237A" w:rsidRDefault="005D237A" w:rsidP="00EF59CF">
      <w:pPr>
        <w:suppressAutoHyphens/>
        <w:spacing w:after="120" w:line="240" w:lineRule="auto"/>
        <w:ind w:left="-153"/>
        <w:contextualSpacing/>
        <w:jc w:val="center"/>
        <w:outlineLvl w:val="0"/>
        <w:rPr>
          <w:rFonts w:ascii="Times New Roman" w:eastAsia="??" w:hAnsi="Times New Roman" w:cs="Times New Roman"/>
          <w:b/>
          <w:kern w:val="28"/>
          <w:sz w:val="24"/>
          <w:szCs w:val="24"/>
        </w:rPr>
      </w:pPr>
    </w:p>
    <w:p w:rsid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 xml:space="preserve">Agrega Üreticileri Birliği (AGÜB) 2001 yılında, yurt genelinde agrega üreticilerinin örgütlenmesini hedefleyen bir meslek örgütü statüsünde, çoğunluğu İstanbul ve Kocaeli illerinde agrega üretimi yapan firmaların bir araya gelmesi ile kurulmuştur. Günümüzde ise </w:t>
      </w:r>
      <w:r w:rsidR="00A75B8C">
        <w:rPr>
          <w:rFonts w:ascii="Times New Roman" w:eastAsia="Calibri" w:hAnsi="Times New Roman" w:cs="Times New Roman"/>
          <w:sz w:val="24"/>
          <w:szCs w:val="24"/>
        </w:rPr>
        <w:t>neredeyse Türkiye’nin bütün bölgelerinde</w:t>
      </w:r>
      <w:r w:rsidRPr="005D237A">
        <w:rPr>
          <w:rFonts w:ascii="Times New Roman" w:eastAsia="Calibri" w:hAnsi="Times New Roman" w:cs="Times New Roman"/>
          <w:sz w:val="24"/>
          <w:szCs w:val="24"/>
        </w:rPr>
        <w:t xml:space="preserve"> farklı illerde</w:t>
      </w:r>
      <w:r w:rsidR="00A75B8C">
        <w:rPr>
          <w:rFonts w:ascii="Times New Roman" w:eastAsia="Calibri" w:hAnsi="Times New Roman" w:cs="Times New Roman"/>
          <w:sz w:val="24"/>
          <w:szCs w:val="24"/>
        </w:rPr>
        <w:t>,</w:t>
      </w:r>
      <w:r w:rsidRPr="005D237A">
        <w:rPr>
          <w:rFonts w:ascii="Times New Roman" w:eastAsia="Calibri" w:hAnsi="Times New Roman" w:cs="Times New Roman"/>
          <w:sz w:val="24"/>
          <w:szCs w:val="24"/>
        </w:rPr>
        <w:t xml:space="preserve"> çoğunluğu yüksek hacimlerde üretim gerçekleştiren agrega üreticilerinden 55 üyemiz bulunmaktadır. Üretim bakımından sektörümüzün %30’unu temsil etmekteyiz. Mesleki Yeterlilik Kurumu faaliyetleri, kırma eleme tesis operatörlüğü eğitimi, saha ziyaretleri, </w:t>
      </w:r>
      <w:proofErr w:type="spellStart"/>
      <w:r w:rsidRPr="005D237A">
        <w:rPr>
          <w:rFonts w:ascii="Times New Roman" w:eastAsia="Calibri" w:hAnsi="Times New Roman" w:cs="Times New Roman"/>
          <w:sz w:val="24"/>
          <w:szCs w:val="24"/>
        </w:rPr>
        <w:t>sektörel</w:t>
      </w:r>
      <w:proofErr w:type="spellEnd"/>
      <w:r w:rsidRPr="005D237A">
        <w:rPr>
          <w:rFonts w:ascii="Times New Roman" w:eastAsia="Calibri" w:hAnsi="Times New Roman" w:cs="Times New Roman"/>
          <w:sz w:val="24"/>
          <w:szCs w:val="24"/>
        </w:rPr>
        <w:t xml:space="preserve"> dergi yayını, mevzuat çalışmaları, çevre</w:t>
      </w:r>
      <w:r w:rsidR="008C4760">
        <w:rPr>
          <w:rFonts w:ascii="Times New Roman" w:eastAsia="Calibri" w:hAnsi="Times New Roman" w:cs="Times New Roman"/>
          <w:sz w:val="24"/>
          <w:szCs w:val="24"/>
        </w:rPr>
        <w:t xml:space="preserve"> ve iş sağlığı güvenliği komitesi</w:t>
      </w:r>
      <w:r w:rsidRPr="005D237A">
        <w:rPr>
          <w:rFonts w:ascii="Times New Roman" w:eastAsia="Calibri" w:hAnsi="Times New Roman" w:cs="Times New Roman"/>
          <w:sz w:val="24"/>
          <w:szCs w:val="24"/>
        </w:rPr>
        <w:t xml:space="preserve"> </w:t>
      </w:r>
      <w:r w:rsidR="008C4760">
        <w:rPr>
          <w:rFonts w:ascii="Times New Roman" w:eastAsia="Calibri" w:hAnsi="Times New Roman" w:cs="Times New Roman"/>
          <w:sz w:val="24"/>
          <w:szCs w:val="24"/>
        </w:rPr>
        <w:t>ile</w:t>
      </w:r>
      <w:r w:rsidRPr="005D237A">
        <w:rPr>
          <w:rFonts w:ascii="Times New Roman" w:eastAsia="Calibri" w:hAnsi="Times New Roman" w:cs="Times New Roman"/>
          <w:sz w:val="24"/>
          <w:szCs w:val="24"/>
        </w:rPr>
        <w:t xml:space="preserve"> teknik komite</w:t>
      </w:r>
      <w:r w:rsidR="008C4760">
        <w:rPr>
          <w:rFonts w:ascii="Times New Roman" w:eastAsia="Calibri" w:hAnsi="Times New Roman" w:cs="Times New Roman"/>
          <w:sz w:val="24"/>
          <w:szCs w:val="24"/>
        </w:rPr>
        <w:t>mizin</w:t>
      </w:r>
      <w:r w:rsidRPr="005D237A">
        <w:rPr>
          <w:rFonts w:ascii="Times New Roman" w:eastAsia="Calibri" w:hAnsi="Times New Roman" w:cs="Times New Roman"/>
          <w:sz w:val="24"/>
          <w:szCs w:val="24"/>
        </w:rPr>
        <w:t xml:space="preserve"> çalışmaları başlıca </w:t>
      </w:r>
      <w:r w:rsidR="00D87695">
        <w:rPr>
          <w:rFonts w:ascii="Times New Roman" w:eastAsia="Calibri" w:hAnsi="Times New Roman" w:cs="Times New Roman"/>
          <w:sz w:val="24"/>
          <w:szCs w:val="24"/>
        </w:rPr>
        <w:t>faaliyetlerimizi</w:t>
      </w:r>
      <w:r w:rsidRPr="005D237A">
        <w:rPr>
          <w:rFonts w:ascii="Times New Roman" w:eastAsia="Calibri" w:hAnsi="Times New Roman" w:cs="Times New Roman"/>
          <w:sz w:val="24"/>
          <w:szCs w:val="24"/>
        </w:rPr>
        <w:t xml:space="preserve"> oluşturmaktadır. </w:t>
      </w:r>
    </w:p>
    <w:p w:rsidR="008C4760" w:rsidRPr="005D237A" w:rsidRDefault="008C4760"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 xml:space="preserve">Bugüne kadar 35 ilde faaliyet gösteren bütün agrega işletmeleri ziyaret edilmiştir. </w:t>
      </w:r>
      <w:r>
        <w:rPr>
          <w:rFonts w:ascii="Times New Roman" w:eastAsia="Calibri" w:hAnsi="Times New Roman" w:cs="Times New Roman"/>
          <w:sz w:val="24"/>
          <w:szCs w:val="24"/>
        </w:rPr>
        <w:t>Ülkemizdeki b</w:t>
      </w:r>
      <w:r w:rsidRPr="005D237A">
        <w:rPr>
          <w:rFonts w:ascii="Times New Roman" w:eastAsia="Calibri" w:hAnsi="Times New Roman" w:cs="Times New Roman"/>
          <w:sz w:val="24"/>
          <w:szCs w:val="24"/>
        </w:rPr>
        <w:t>ütün iller ziyaret edilene kadar da</w:t>
      </w:r>
      <w:r>
        <w:rPr>
          <w:rFonts w:ascii="Times New Roman" w:eastAsia="Calibri" w:hAnsi="Times New Roman" w:cs="Times New Roman"/>
          <w:sz w:val="24"/>
          <w:szCs w:val="24"/>
        </w:rPr>
        <w:t xml:space="preserve"> </w:t>
      </w:r>
      <w:r w:rsidRPr="005D237A">
        <w:rPr>
          <w:rFonts w:ascii="Times New Roman" w:eastAsia="Calibri" w:hAnsi="Times New Roman" w:cs="Times New Roman"/>
          <w:sz w:val="24"/>
          <w:szCs w:val="24"/>
        </w:rPr>
        <w:t xml:space="preserve">saha ziyaretlerine devam edilecektir. Bu ziyaretlerin amacı faaliyetlerimiz hakkında </w:t>
      </w:r>
      <w:r>
        <w:rPr>
          <w:rFonts w:ascii="Times New Roman" w:eastAsia="Calibri" w:hAnsi="Times New Roman" w:cs="Times New Roman"/>
          <w:sz w:val="24"/>
          <w:szCs w:val="24"/>
        </w:rPr>
        <w:t>üreticileri</w:t>
      </w:r>
      <w:r w:rsidRPr="005D237A">
        <w:rPr>
          <w:rFonts w:ascii="Times New Roman" w:eastAsia="Calibri" w:hAnsi="Times New Roman" w:cs="Times New Roman"/>
          <w:sz w:val="24"/>
          <w:szCs w:val="24"/>
        </w:rPr>
        <w:t xml:space="preserve"> bilgilendirmek, üreticilerin sorunlarını dinleyerek bunları bürokrasiye aktarmak ve tesislerde karşılaşılan iyi uygulamaları diğer üreticilerle paylaşmaktır.</w:t>
      </w:r>
      <w:r>
        <w:rPr>
          <w:rFonts w:ascii="Times New Roman" w:eastAsia="Calibri" w:hAnsi="Times New Roman" w:cs="Times New Roman"/>
          <w:sz w:val="24"/>
          <w:szCs w:val="24"/>
        </w:rPr>
        <w:t xml:space="preserve"> Mesleki Yeterlilik Kurumu çalışmalarında ise Agrega Kırma Eleme Tesis Operatörü (seviye 3) Ulusal Meslek Standardı güncellenmiş, MYK ile imzalanan protokol ile Ulusal Yeterlilik çalışmaları başlamıştır. 2016 yılında yayın hayatına başlayan Agrega Bülteni isimli dergimizin 17. Sayısı yayınlanmıştır.</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Agrega sektörü yılda 450 milyon ton</w:t>
      </w:r>
      <w:r w:rsidR="00A75B8C">
        <w:rPr>
          <w:rFonts w:ascii="Times New Roman" w:eastAsia="Calibri" w:hAnsi="Times New Roman" w:cs="Times New Roman"/>
          <w:sz w:val="24"/>
          <w:szCs w:val="24"/>
        </w:rPr>
        <w:t>lara varan</w:t>
      </w:r>
      <w:r w:rsidRPr="005D237A">
        <w:rPr>
          <w:rFonts w:ascii="Times New Roman" w:eastAsia="Calibri" w:hAnsi="Times New Roman" w:cs="Times New Roman"/>
          <w:sz w:val="24"/>
          <w:szCs w:val="24"/>
        </w:rPr>
        <w:t xml:space="preserve"> üretim</w:t>
      </w:r>
      <w:r w:rsidR="00A75B8C">
        <w:rPr>
          <w:rFonts w:ascii="Times New Roman" w:eastAsia="Calibri" w:hAnsi="Times New Roman" w:cs="Times New Roman"/>
          <w:sz w:val="24"/>
          <w:szCs w:val="24"/>
        </w:rPr>
        <w:t>, 30</w:t>
      </w:r>
      <w:r w:rsidRPr="005D237A">
        <w:rPr>
          <w:rFonts w:ascii="Times New Roman" w:eastAsia="Calibri" w:hAnsi="Times New Roman" w:cs="Times New Roman"/>
          <w:sz w:val="24"/>
          <w:szCs w:val="24"/>
        </w:rPr>
        <w:t xml:space="preserve">.000 kişilik istihdam potansiyeli ile 300 milyon TL devlet hakkı ödemesi gerçekleştiren; inşaat sektörüne hammadde sağlayan en önemli iş koludur. </w:t>
      </w:r>
      <w:r w:rsidR="00AE1BE7">
        <w:rPr>
          <w:rFonts w:ascii="Times New Roman" w:eastAsia="Calibri" w:hAnsi="Times New Roman" w:cs="Times New Roman"/>
          <w:sz w:val="24"/>
          <w:szCs w:val="24"/>
        </w:rPr>
        <w:t xml:space="preserve">SGK verilerine göre bu iş kolunda faaliyet gösteren firmaların büyük çoğunluğu KOBİ’lerden oluşmaktadır. </w:t>
      </w:r>
      <w:r w:rsidRPr="005D237A">
        <w:rPr>
          <w:rFonts w:ascii="Times New Roman" w:eastAsia="Calibri" w:hAnsi="Times New Roman" w:cs="Times New Roman"/>
          <w:sz w:val="24"/>
          <w:szCs w:val="24"/>
        </w:rPr>
        <w:t xml:space="preserve">Dünya ölçeğinde agrega üretim miktarlarına bakıldığında 2018 yılına kadar Türkiye, Rusya ve Almanya’dan sonra en büyük </w:t>
      </w:r>
      <w:r w:rsidR="00B67143">
        <w:rPr>
          <w:rFonts w:ascii="Times New Roman" w:eastAsia="Calibri" w:hAnsi="Times New Roman" w:cs="Times New Roman"/>
          <w:sz w:val="24"/>
          <w:szCs w:val="24"/>
        </w:rPr>
        <w:t xml:space="preserve">üçüncü </w:t>
      </w:r>
      <w:r w:rsidRPr="005D237A">
        <w:rPr>
          <w:rFonts w:ascii="Times New Roman" w:eastAsia="Calibri" w:hAnsi="Times New Roman" w:cs="Times New Roman"/>
          <w:sz w:val="24"/>
          <w:szCs w:val="24"/>
        </w:rPr>
        <w:t xml:space="preserve">agrega üreticisi </w:t>
      </w:r>
      <w:r w:rsidR="00B67143">
        <w:rPr>
          <w:rFonts w:ascii="Times New Roman" w:eastAsia="Calibri" w:hAnsi="Times New Roman" w:cs="Times New Roman"/>
          <w:sz w:val="24"/>
          <w:szCs w:val="24"/>
        </w:rPr>
        <w:t xml:space="preserve">ülke </w:t>
      </w:r>
      <w:r w:rsidRPr="005D237A">
        <w:rPr>
          <w:rFonts w:ascii="Times New Roman" w:eastAsia="Calibri" w:hAnsi="Times New Roman" w:cs="Times New Roman"/>
          <w:sz w:val="24"/>
          <w:szCs w:val="24"/>
        </w:rPr>
        <w:t xml:space="preserve">konumundaydı. </w:t>
      </w:r>
      <w:r w:rsidR="00B67143">
        <w:rPr>
          <w:rFonts w:ascii="Times New Roman" w:eastAsia="Calibri" w:hAnsi="Times New Roman" w:cs="Times New Roman"/>
          <w:sz w:val="24"/>
          <w:szCs w:val="24"/>
        </w:rPr>
        <w:t xml:space="preserve">Kişi başı agrega tüketimleri yaklaşık 6 ton civarındaydı. </w:t>
      </w:r>
      <w:r w:rsidRPr="005D237A">
        <w:rPr>
          <w:rFonts w:ascii="Times New Roman" w:eastAsia="Calibri" w:hAnsi="Times New Roman" w:cs="Times New Roman"/>
          <w:sz w:val="24"/>
          <w:szCs w:val="24"/>
        </w:rPr>
        <w:t>2018 yılı Ağustos ayından itibaren başlayan ekonomik kriz, 2019 yılında derinleşmiş, 2020 yılının ilk aylarında</w:t>
      </w:r>
      <w:r w:rsidR="000A3BF9">
        <w:rPr>
          <w:rFonts w:ascii="Times New Roman" w:eastAsia="Calibri" w:hAnsi="Times New Roman" w:cs="Times New Roman"/>
          <w:sz w:val="24"/>
          <w:szCs w:val="24"/>
        </w:rPr>
        <w:t xml:space="preserve"> </w:t>
      </w:r>
      <w:r w:rsidR="00E70BF3">
        <w:rPr>
          <w:rFonts w:ascii="Times New Roman" w:eastAsia="Calibri" w:hAnsi="Times New Roman" w:cs="Times New Roman"/>
          <w:sz w:val="24"/>
          <w:szCs w:val="24"/>
        </w:rPr>
        <w:t xml:space="preserve">talepte </w:t>
      </w:r>
      <w:r w:rsidR="000A3BF9">
        <w:rPr>
          <w:rFonts w:ascii="Times New Roman" w:eastAsia="Calibri" w:hAnsi="Times New Roman" w:cs="Times New Roman"/>
          <w:sz w:val="24"/>
          <w:szCs w:val="24"/>
        </w:rPr>
        <w:t>artış eğilimi gö</w:t>
      </w:r>
      <w:r w:rsidR="00E70BF3">
        <w:rPr>
          <w:rFonts w:ascii="Times New Roman" w:eastAsia="Calibri" w:hAnsi="Times New Roman" w:cs="Times New Roman"/>
          <w:sz w:val="24"/>
          <w:szCs w:val="24"/>
        </w:rPr>
        <w:t>rülse</w:t>
      </w:r>
      <w:r w:rsidR="000A3BF9">
        <w:rPr>
          <w:rFonts w:ascii="Times New Roman" w:eastAsia="Calibri" w:hAnsi="Times New Roman" w:cs="Times New Roman"/>
          <w:sz w:val="24"/>
          <w:szCs w:val="24"/>
        </w:rPr>
        <w:t xml:space="preserve"> de, </w:t>
      </w:r>
      <w:r w:rsidRPr="005D237A">
        <w:rPr>
          <w:rFonts w:ascii="Times New Roman" w:eastAsia="Calibri" w:hAnsi="Times New Roman" w:cs="Times New Roman"/>
          <w:sz w:val="24"/>
          <w:szCs w:val="24"/>
        </w:rPr>
        <w:t>COVID-19 salgını</w:t>
      </w:r>
      <w:r w:rsidR="000A3BF9">
        <w:rPr>
          <w:rFonts w:ascii="Times New Roman" w:eastAsia="Calibri" w:hAnsi="Times New Roman" w:cs="Times New Roman"/>
          <w:sz w:val="24"/>
          <w:szCs w:val="24"/>
        </w:rPr>
        <w:t>n Mart ayında ülkemizde görülmesi</w:t>
      </w:r>
      <w:r w:rsidRPr="005D237A">
        <w:rPr>
          <w:rFonts w:ascii="Times New Roman" w:eastAsia="Calibri" w:hAnsi="Times New Roman" w:cs="Times New Roman"/>
          <w:sz w:val="24"/>
          <w:szCs w:val="24"/>
        </w:rPr>
        <w:t xml:space="preserve"> nedeni ile durma noktasına gelmiştir. </w:t>
      </w:r>
      <w:r w:rsidR="00AE1BE7">
        <w:rPr>
          <w:rFonts w:ascii="Times New Roman" w:eastAsia="Calibri" w:hAnsi="Times New Roman" w:cs="Times New Roman"/>
          <w:sz w:val="24"/>
          <w:szCs w:val="24"/>
        </w:rPr>
        <w:t>Rakamları incelediğimizde</w:t>
      </w:r>
      <w:r w:rsidRPr="005D237A">
        <w:rPr>
          <w:rFonts w:ascii="Times New Roman" w:eastAsia="Calibri" w:hAnsi="Times New Roman" w:cs="Times New Roman"/>
          <w:sz w:val="24"/>
          <w:szCs w:val="24"/>
        </w:rPr>
        <w:t xml:space="preserve"> sektörümüzde 2018 yılında %15, 2019 yılında ise %50’lere varan daralma yaşanmıştır. </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lastRenderedPageBreak/>
        <w:t>Ülkemizin büyük bir bölümü 1. derece deprem kuşağı içerisinde yer almakta fakat bunu deprem zamanlarında hatırlamaktayız. Yaşam alanlarımızın güvenliği birinci derecede betonun kalitesine bağlıdır. Betonun kalitesi ise içerisinde hacimce %75’lere varan agreganın kalitesine bağlıdır. Bu nedenle kaliteli agrega üretiminin sağlanması, verimliliği artırmak üzere gerekli teknolojik yatırımların yapılabilmesi, özellikle çevre ve iş sağlığı güvenliği konularında dünya standartlarının yakalanabilmesi ve dolayısıyla istihdamın artırılabilmesi adına geliştirilmesi ve çözüme kavuşturulması gereken en önemli konular;</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1-Hammadde üretim izinlerinin iptal edilmesi</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 xml:space="preserve">2-İnşaat/yıkıntı/hafriyat artıklarının </w:t>
      </w:r>
      <w:r w:rsidR="00AE1BE7">
        <w:rPr>
          <w:rFonts w:ascii="Times New Roman" w:eastAsia="Calibri" w:hAnsi="Times New Roman" w:cs="Times New Roman"/>
          <w:sz w:val="24"/>
          <w:szCs w:val="24"/>
        </w:rPr>
        <w:t>geri kazanım sürecindeki problemlerin çözülmesi</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3-</w:t>
      </w:r>
      <w:r w:rsidR="00AE1BE7">
        <w:rPr>
          <w:rFonts w:ascii="Times New Roman" w:eastAsia="Calibri" w:hAnsi="Times New Roman" w:cs="Times New Roman"/>
          <w:sz w:val="24"/>
          <w:szCs w:val="24"/>
        </w:rPr>
        <w:t>Ruhsat sürecine a</w:t>
      </w:r>
      <w:r w:rsidRPr="005D237A">
        <w:rPr>
          <w:rFonts w:ascii="Times New Roman" w:eastAsia="Calibri" w:hAnsi="Times New Roman" w:cs="Times New Roman"/>
          <w:sz w:val="24"/>
          <w:szCs w:val="24"/>
        </w:rPr>
        <w:t>rama dönemi getirilmesi</w:t>
      </w:r>
    </w:p>
    <w:p w:rsidR="005D237A" w:rsidRPr="005D237A" w:rsidRDefault="005D237A" w:rsidP="005D237A">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4-Agrega kaynak planlanmasının yapılmasıdır.</w:t>
      </w:r>
    </w:p>
    <w:p w:rsidR="00B67143" w:rsidRDefault="005D237A" w:rsidP="00B67143">
      <w:pPr>
        <w:spacing w:line="360" w:lineRule="auto"/>
        <w:jc w:val="both"/>
        <w:rPr>
          <w:rFonts w:ascii="Times New Roman" w:eastAsia="Calibri" w:hAnsi="Times New Roman" w:cs="Times New Roman"/>
          <w:sz w:val="24"/>
          <w:szCs w:val="24"/>
        </w:rPr>
      </w:pPr>
      <w:r w:rsidRPr="005D237A">
        <w:rPr>
          <w:rFonts w:ascii="Times New Roman" w:eastAsia="Calibri" w:hAnsi="Times New Roman" w:cs="Times New Roman"/>
          <w:sz w:val="24"/>
          <w:szCs w:val="24"/>
        </w:rPr>
        <w:t xml:space="preserve">Makalede bu konuların üzerinde detaylı bir şekilde durulacaktır. Madencilik sektöründe bürokratik süreçlerin uzunluğu, bedellerin yüksekliği, il bazında açıklanan </w:t>
      </w:r>
      <w:proofErr w:type="spellStart"/>
      <w:r w:rsidRPr="005D237A">
        <w:rPr>
          <w:rFonts w:ascii="Times New Roman" w:eastAsia="Calibri" w:hAnsi="Times New Roman" w:cs="Times New Roman"/>
          <w:sz w:val="24"/>
          <w:szCs w:val="24"/>
        </w:rPr>
        <w:t>ocakbaşı</w:t>
      </w:r>
      <w:proofErr w:type="spellEnd"/>
      <w:r w:rsidRPr="005D237A">
        <w:rPr>
          <w:rFonts w:ascii="Times New Roman" w:eastAsia="Calibri" w:hAnsi="Times New Roman" w:cs="Times New Roman"/>
          <w:sz w:val="24"/>
          <w:szCs w:val="24"/>
        </w:rPr>
        <w:t xml:space="preserve"> satış fiyatlarının fiili durumla uyuşmaması gibi sorunlarda devam etmektedir. Diğer yandan mevzuatımıza yeni giren bir kavram olan Maden Bölgesi’nin ilk uygulaması bilindiği üzere İstanbul’da </w:t>
      </w:r>
      <w:proofErr w:type="spellStart"/>
      <w:r w:rsidRPr="005D237A">
        <w:rPr>
          <w:rFonts w:ascii="Times New Roman" w:eastAsia="Calibri" w:hAnsi="Times New Roman" w:cs="Times New Roman"/>
          <w:sz w:val="24"/>
          <w:szCs w:val="24"/>
        </w:rPr>
        <w:t>Sultangazi</w:t>
      </w:r>
      <w:proofErr w:type="spellEnd"/>
      <w:r w:rsidRPr="005D237A">
        <w:rPr>
          <w:rFonts w:ascii="Times New Roman" w:eastAsia="Calibri" w:hAnsi="Times New Roman" w:cs="Times New Roman"/>
          <w:sz w:val="24"/>
          <w:szCs w:val="24"/>
        </w:rPr>
        <w:t xml:space="preserve"> ilçesi sınırları içerisinde yer alan Cebeci bölgesi agrega ocaklarında gerçekleştirilmiştir. Cebeci neden maden bölgesi ilan edilmiştir? Ruhsat sınırlarının birbirine dayanması, şehirleşmenin içerisinde kalması (bırakılması), çevresel sorunların ve iş sağlığı güvenliği problemlerinin yaşanması nedenlerinden dolayı bölgede madencilik yapma imkanı kalmamıştı. İstanbul Avrupa yakasının agrega ihtiyacının %6o’ını Cebeci bölgesi karşılamaktaydı. Maden bölgesi ilanı ile eski ruhsatlar iptal edilmiş,</w:t>
      </w:r>
      <w:r w:rsidR="00E70BF3">
        <w:rPr>
          <w:rFonts w:ascii="Times New Roman" w:eastAsia="Calibri" w:hAnsi="Times New Roman" w:cs="Times New Roman"/>
          <w:sz w:val="24"/>
          <w:szCs w:val="24"/>
        </w:rPr>
        <w:t xml:space="preserve"> </w:t>
      </w:r>
      <w:r w:rsidRPr="005D237A">
        <w:rPr>
          <w:rFonts w:ascii="Times New Roman" w:eastAsia="Calibri" w:hAnsi="Times New Roman" w:cs="Times New Roman"/>
          <w:sz w:val="24"/>
          <w:szCs w:val="24"/>
        </w:rPr>
        <w:t>eski ruhsatlar</w:t>
      </w:r>
      <w:r w:rsidR="00E70BF3">
        <w:rPr>
          <w:rFonts w:ascii="Times New Roman" w:eastAsia="Calibri" w:hAnsi="Times New Roman" w:cs="Times New Roman"/>
          <w:sz w:val="24"/>
          <w:szCs w:val="24"/>
        </w:rPr>
        <w:t>daki</w:t>
      </w:r>
      <w:r w:rsidRPr="005D237A">
        <w:rPr>
          <w:rFonts w:ascii="Times New Roman" w:eastAsia="Calibri" w:hAnsi="Times New Roman" w:cs="Times New Roman"/>
          <w:sz w:val="24"/>
          <w:szCs w:val="24"/>
        </w:rPr>
        <w:t xml:space="preserve"> rezervleri oranında işletme sahipleri yeni kurulan şirketlere ortak olmuşlardır. </w:t>
      </w:r>
      <w:r w:rsidR="00E70BF3">
        <w:rPr>
          <w:rFonts w:ascii="Times New Roman" w:eastAsia="Calibri" w:hAnsi="Times New Roman" w:cs="Times New Roman"/>
          <w:sz w:val="24"/>
          <w:szCs w:val="24"/>
        </w:rPr>
        <w:t>B</w:t>
      </w:r>
      <w:r w:rsidRPr="005D237A">
        <w:rPr>
          <w:rFonts w:ascii="Times New Roman" w:eastAsia="Calibri" w:hAnsi="Times New Roman" w:cs="Times New Roman"/>
          <w:sz w:val="24"/>
          <w:szCs w:val="24"/>
        </w:rPr>
        <w:t>ölge kuzey (kumtaşı) ve güney (k</w:t>
      </w:r>
      <w:r w:rsidR="00F87C44">
        <w:rPr>
          <w:rFonts w:ascii="Times New Roman" w:eastAsia="Calibri" w:hAnsi="Times New Roman" w:cs="Times New Roman"/>
          <w:sz w:val="24"/>
          <w:szCs w:val="24"/>
        </w:rPr>
        <w:t>ireçtaşı</w:t>
      </w:r>
      <w:r w:rsidRPr="005D237A">
        <w:rPr>
          <w:rFonts w:ascii="Times New Roman" w:eastAsia="Calibri" w:hAnsi="Times New Roman" w:cs="Times New Roman"/>
          <w:sz w:val="24"/>
          <w:szCs w:val="24"/>
        </w:rPr>
        <w:t xml:space="preserve">) olmak üzere </w:t>
      </w:r>
      <w:r w:rsidR="00E70BF3">
        <w:rPr>
          <w:rFonts w:ascii="Times New Roman" w:eastAsia="Calibri" w:hAnsi="Times New Roman" w:cs="Times New Roman"/>
          <w:sz w:val="24"/>
          <w:szCs w:val="24"/>
        </w:rPr>
        <w:t xml:space="preserve">ikiye ayrılmış ve iki </w:t>
      </w:r>
      <w:r w:rsidRPr="005D237A">
        <w:rPr>
          <w:rFonts w:ascii="Times New Roman" w:eastAsia="Calibri" w:hAnsi="Times New Roman" w:cs="Times New Roman"/>
          <w:sz w:val="24"/>
          <w:szCs w:val="24"/>
        </w:rPr>
        <w:t xml:space="preserve">ayrı şirket kurulmuştur. </w:t>
      </w:r>
      <w:r w:rsidR="00E70BF3">
        <w:rPr>
          <w:rFonts w:ascii="Times New Roman" w:eastAsia="Calibri" w:hAnsi="Times New Roman" w:cs="Times New Roman"/>
          <w:sz w:val="24"/>
          <w:szCs w:val="24"/>
        </w:rPr>
        <w:t xml:space="preserve">Uygulamanın ilk olması nedeniyle birtakım problemleri de beraberinde getirmiştir. </w:t>
      </w:r>
      <w:r w:rsidR="00BB70F6">
        <w:rPr>
          <w:rFonts w:ascii="Times New Roman" w:eastAsia="Calibri" w:hAnsi="Times New Roman" w:cs="Times New Roman"/>
          <w:sz w:val="24"/>
          <w:szCs w:val="24"/>
        </w:rPr>
        <w:t xml:space="preserve">Makalede </w:t>
      </w:r>
      <w:r w:rsidR="00D63733">
        <w:rPr>
          <w:rFonts w:ascii="Times New Roman" w:eastAsia="Calibri" w:hAnsi="Times New Roman" w:cs="Times New Roman"/>
          <w:sz w:val="24"/>
          <w:szCs w:val="24"/>
        </w:rPr>
        <w:t>bu problemlere de</w:t>
      </w:r>
      <w:r w:rsidR="00BB70F6">
        <w:rPr>
          <w:rFonts w:ascii="Times New Roman" w:eastAsia="Calibri" w:hAnsi="Times New Roman" w:cs="Times New Roman"/>
          <w:sz w:val="24"/>
          <w:szCs w:val="24"/>
        </w:rPr>
        <w:t xml:space="preserve"> değinilecektir.</w:t>
      </w:r>
    </w:p>
    <w:p w:rsidR="00B67143" w:rsidRPr="00B67143" w:rsidRDefault="00B67143" w:rsidP="00B67143">
      <w:pPr>
        <w:spacing w:line="360" w:lineRule="auto"/>
        <w:jc w:val="both"/>
        <w:rPr>
          <w:rFonts w:ascii="Times New Roman" w:eastAsia="Calibri" w:hAnsi="Times New Roman" w:cs="Times New Roman"/>
          <w:sz w:val="24"/>
          <w:szCs w:val="24"/>
        </w:rPr>
      </w:pPr>
    </w:p>
    <w:sectPr w:rsidR="00B67143" w:rsidRPr="00B67143" w:rsidSect="00FA3D3F">
      <w:headerReference w:type="default" r:id="rId8"/>
      <w:pgSz w:w="11907" w:h="16840" w:code="9"/>
      <w:pgMar w:top="1247" w:right="1134" w:bottom="1247" w:left="1134"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3CD" w:rsidRDefault="00B853CD" w:rsidP="00674091">
      <w:pPr>
        <w:spacing w:after="0" w:line="240" w:lineRule="auto"/>
      </w:pPr>
      <w:r>
        <w:separator/>
      </w:r>
    </w:p>
  </w:endnote>
  <w:endnote w:type="continuationSeparator" w:id="0">
    <w:p w:rsidR="00B853CD" w:rsidRDefault="00B853CD" w:rsidP="006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50"/>
    <w:family w:val="auto"/>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3CD" w:rsidRDefault="00B853CD" w:rsidP="00674091">
      <w:pPr>
        <w:spacing w:after="0" w:line="240" w:lineRule="auto"/>
      </w:pPr>
      <w:r>
        <w:separator/>
      </w:r>
    </w:p>
  </w:footnote>
  <w:footnote w:type="continuationSeparator" w:id="0">
    <w:p w:rsidR="00B853CD" w:rsidRDefault="00B853CD" w:rsidP="00674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91" w:rsidRPr="00674091" w:rsidRDefault="002F153F" w:rsidP="00674091">
    <w:pPr>
      <w:spacing w:after="0" w:line="240" w:lineRule="auto"/>
      <w:contextualSpacing/>
      <w:outlineLvl w:val="0"/>
      <w:rPr>
        <w:rFonts w:ascii="Arial" w:eastAsia="??" w:hAnsi="Arial" w:cs="Times New Roman"/>
        <w:bCs/>
        <w:i/>
        <w:kern w:val="28"/>
        <w:sz w:val="20"/>
        <w:szCs w:val="20"/>
      </w:rPr>
    </w:pPr>
    <w:bookmarkStart w:id="0" w:name="OLE_LINK1"/>
    <w:r>
      <w:rPr>
        <w:rFonts w:ascii="Arial" w:eastAsia="??" w:hAnsi="Arial" w:cs="Times New Roman"/>
        <w:bCs/>
        <w:i/>
        <w:kern w:val="28"/>
        <w:sz w:val="20"/>
        <w:szCs w:val="20"/>
      </w:rPr>
      <w:t xml:space="preserve">9. </w:t>
    </w:r>
    <w:proofErr w:type="spellStart"/>
    <w:r>
      <w:rPr>
        <w:rFonts w:ascii="Arial" w:eastAsia="??" w:hAnsi="Arial" w:cs="Times New Roman"/>
        <w:bCs/>
        <w:i/>
        <w:kern w:val="28"/>
        <w:sz w:val="20"/>
        <w:szCs w:val="20"/>
      </w:rPr>
      <w:t>Kırmataş</w:t>
    </w:r>
    <w:proofErr w:type="spellEnd"/>
    <w:r>
      <w:rPr>
        <w:rFonts w:ascii="Arial" w:eastAsia="??" w:hAnsi="Arial" w:cs="Times New Roman"/>
        <w:bCs/>
        <w:i/>
        <w:kern w:val="28"/>
        <w:sz w:val="20"/>
        <w:szCs w:val="20"/>
      </w:rPr>
      <w:t xml:space="preserve"> </w:t>
    </w:r>
    <w:r w:rsidR="00674091" w:rsidRPr="00674091">
      <w:rPr>
        <w:rFonts w:ascii="Arial" w:eastAsia="??" w:hAnsi="Arial" w:cs="Times New Roman"/>
        <w:bCs/>
        <w:i/>
        <w:kern w:val="28"/>
        <w:sz w:val="20"/>
        <w:szCs w:val="20"/>
      </w:rPr>
      <w:t>Sempozyumu ve Sergisi</w:t>
    </w:r>
    <w:r w:rsidR="00674091" w:rsidRPr="00674091">
      <w:rPr>
        <w:rFonts w:ascii="Arial" w:eastAsia="??" w:hAnsi="Arial" w:cs="Times New Roman"/>
        <w:bCs/>
        <w:i/>
        <w:kern w:val="28"/>
        <w:sz w:val="20"/>
        <w:szCs w:val="20"/>
      </w:rPr>
      <w:tab/>
    </w:r>
    <w:r w:rsidR="00674091" w:rsidRPr="00674091">
      <w:rPr>
        <w:rFonts w:ascii="Arial" w:eastAsia="??" w:hAnsi="Arial" w:cs="Times New Roman"/>
        <w:bCs/>
        <w:i/>
        <w:kern w:val="28"/>
        <w:sz w:val="20"/>
        <w:szCs w:val="20"/>
      </w:rPr>
      <w:tab/>
    </w:r>
    <w:r>
      <w:rPr>
        <w:rFonts w:ascii="Arial" w:eastAsia="??" w:hAnsi="Arial" w:cs="Times New Roman"/>
        <w:bCs/>
        <w:i/>
        <w:kern w:val="28"/>
        <w:sz w:val="20"/>
        <w:szCs w:val="20"/>
      </w:rPr>
      <w:tab/>
    </w:r>
    <w:r>
      <w:rPr>
        <w:rFonts w:ascii="Arial" w:eastAsia="??" w:hAnsi="Arial" w:cs="Times New Roman"/>
        <w:bCs/>
        <w:i/>
        <w:kern w:val="28"/>
        <w:sz w:val="20"/>
        <w:szCs w:val="20"/>
      </w:rPr>
      <w:tab/>
    </w:r>
    <w:r>
      <w:rPr>
        <w:rFonts w:ascii="Arial" w:eastAsia="??" w:hAnsi="Arial" w:cs="Times New Roman"/>
        <w:bCs/>
        <w:i/>
        <w:kern w:val="28"/>
        <w:sz w:val="20"/>
        <w:szCs w:val="20"/>
      </w:rPr>
      <w:tab/>
      <w:t xml:space="preserve">  </w:t>
    </w:r>
    <w:r w:rsidR="00674091" w:rsidRPr="00674091">
      <w:rPr>
        <w:rFonts w:ascii="Arial" w:eastAsia="??" w:hAnsi="Arial" w:cs="Times New Roman"/>
        <w:bCs/>
        <w:i/>
        <w:kern w:val="28"/>
        <w:sz w:val="20"/>
        <w:szCs w:val="20"/>
      </w:rPr>
      <w:t>24-25 Kasım 2020, Antalya-Türkiye</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9"/>
    <w:rsid w:val="000A3BF9"/>
    <w:rsid w:val="000E45D9"/>
    <w:rsid w:val="00103233"/>
    <w:rsid w:val="00136370"/>
    <w:rsid w:val="002350D4"/>
    <w:rsid w:val="002A68E9"/>
    <w:rsid w:val="002F153F"/>
    <w:rsid w:val="003263AF"/>
    <w:rsid w:val="0033039B"/>
    <w:rsid w:val="00353C7A"/>
    <w:rsid w:val="003B48F5"/>
    <w:rsid w:val="00410B62"/>
    <w:rsid w:val="005D237A"/>
    <w:rsid w:val="00604925"/>
    <w:rsid w:val="00637AD9"/>
    <w:rsid w:val="00674091"/>
    <w:rsid w:val="00674DDF"/>
    <w:rsid w:val="0072058E"/>
    <w:rsid w:val="008C4760"/>
    <w:rsid w:val="009A34D2"/>
    <w:rsid w:val="009A5744"/>
    <w:rsid w:val="009B664C"/>
    <w:rsid w:val="00A25938"/>
    <w:rsid w:val="00A75A98"/>
    <w:rsid w:val="00A75B8C"/>
    <w:rsid w:val="00AE1BE7"/>
    <w:rsid w:val="00AF0F8C"/>
    <w:rsid w:val="00B67143"/>
    <w:rsid w:val="00B853CD"/>
    <w:rsid w:val="00BB6E7E"/>
    <w:rsid w:val="00BB70F6"/>
    <w:rsid w:val="00BE6CAD"/>
    <w:rsid w:val="00CE469F"/>
    <w:rsid w:val="00D15CC4"/>
    <w:rsid w:val="00D63733"/>
    <w:rsid w:val="00D87695"/>
    <w:rsid w:val="00D95D06"/>
    <w:rsid w:val="00E70BF3"/>
    <w:rsid w:val="00ED6F40"/>
    <w:rsid w:val="00EF59CF"/>
    <w:rsid w:val="00F31CD4"/>
    <w:rsid w:val="00F87C44"/>
    <w:rsid w:val="00F95185"/>
    <w:rsid w:val="00FE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EB21"/>
  <w15:chartTrackingRefBased/>
  <w15:docId w15:val="{22FB6C18-4BB8-4226-B8D4-A2AA9C2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409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74091"/>
  </w:style>
  <w:style w:type="paragraph" w:styleId="AltBilgi">
    <w:name w:val="footer"/>
    <w:basedOn w:val="Normal"/>
    <w:link w:val="AltBilgiChar"/>
    <w:uiPriority w:val="99"/>
    <w:unhideWhenUsed/>
    <w:rsid w:val="0067409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74091"/>
  </w:style>
  <w:style w:type="character" w:styleId="Kpr">
    <w:name w:val="Hyperlink"/>
    <w:basedOn w:val="VarsaylanParagrafYazTipi"/>
    <w:uiPriority w:val="99"/>
    <w:unhideWhenUsed/>
    <w:rsid w:val="005D237A"/>
    <w:rPr>
      <w:color w:val="0563C1" w:themeColor="hyperlink"/>
      <w:u w:val="single"/>
    </w:rPr>
  </w:style>
  <w:style w:type="character" w:styleId="zmlenmeyenBahsetme">
    <w:name w:val="Unresolved Mention"/>
    <w:basedOn w:val="VarsaylanParagrafYazTipi"/>
    <w:uiPriority w:val="99"/>
    <w:semiHidden/>
    <w:unhideWhenUsed/>
    <w:rsid w:val="005D2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elsekreter@agub.org.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827B-4BB8-425C-9FE8-78254BB2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677</Words>
  <Characters>3861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Maden</dc:creator>
  <cp:keywords/>
  <dc:description/>
  <cp:lastModifiedBy>çağlar tanın</cp:lastModifiedBy>
  <cp:revision>17</cp:revision>
  <dcterms:created xsi:type="dcterms:W3CDTF">2020-05-07T15:24:00Z</dcterms:created>
  <dcterms:modified xsi:type="dcterms:W3CDTF">2020-05-08T06:31:00Z</dcterms:modified>
</cp:coreProperties>
</file>